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30" w:rsidRDefault="00766330" w:rsidP="00766330">
      <w:pPr>
        <w:pStyle w:val="Default"/>
      </w:pPr>
    </w:p>
    <w:p w:rsidR="00766330" w:rsidRDefault="00BE01DD" w:rsidP="00766330">
      <w:pPr>
        <w:pStyle w:val="Default"/>
        <w:jc w:val="center"/>
        <w:rPr>
          <w:sz w:val="40"/>
          <w:szCs w:val="40"/>
        </w:rPr>
      </w:pPr>
      <w:r>
        <w:rPr>
          <w:sz w:val="36"/>
          <w:szCs w:val="40"/>
        </w:rPr>
        <w:t>Granty dla gmin w województwie</w:t>
      </w:r>
      <w:r w:rsidR="00766330" w:rsidRPr="00766330">
        <w:rPr>
          <w:sz w:val="36"/>
          <w:szCs w:val="40"/>
        </w:rPr>
        <w:t xml:space="preserve"> zachodniopomorskim</w:t>
      </w:r>
      <w:r w:rsidR="00766330" w:rsidRPr="00766330">
        <w:rPr>
          <w:sz w:val="36"/>
          <w:szCs w:val="40"/>
        </w:rPr>
        <w:t xml:space="preserve"> </w:t>
      </w:r>
      <w:r>
        <w:rPr>
          <w:sz w:val="36"/>
          <w:szCs w:val="40"/>
        </w:rPr>
        <w:br/>
      </w:r>
      <w:r w:rsidR="00766330" w:rsidRPr="00766330">
        <w:rPr>
          <w:sz w:val="36"/>
          <w:szCs w:val="40"/>
        </w:rPr>
        <w:t>na szkolenia w dziedzinie kompetencji cyfrowych mieszkańców</w:t>
      </w:r>
    </w:p>
    <w:p w:rsidR="00766330" w:rsidRDefault="00766330" w:rsidP="0076633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E218C" wp14:editId="73D9B3F3">
                <wp:simplePos x="0" y="0"/>
                <wp:positionH relativeFrom="column">
                  <wp:posOffset>-118745</wp:posOffset>
                </wp:positionH>
                <wp:positionV relativeFrom="paragraph">
                  <wp:posOffset>95250</wp:posOffset>
                </wp:positionV>
                <wp:extent cx="5981700" cy="0"/>
                <wp:effectExtent l="0" t="19050" r="0" b="190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5pt,7.5pt" to="461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" strokecolor="#4579b8 [3044]" strokeweight="2.25pt"/>
            </w:pict>
          </mc:Fallback>
        </mc:AlternateContent>
      </w:r>
    </w:p>
    <w:p w:rsidR="00766330" w:rsidRPr="00766330" w:rsidRDefault="00766330" w:rsidP="00766330">
      <w:pPr>
        <w:pStyle w:val="Default"/>
        <w:rPr>
          <w:szCs w:val="23"/>
        </w:rPr>
      </w:pPr>
      <w:r w:rsidRPr="00766330">
        <w:rPr>
          <w:szCs w:val="23"/>
        </w:rPr>
        <w:t xml:space="preserve">Fundacja Promocji Gmin Polskich zaprasza gminy do wzięcia udziału w konkursie grantowym </w:t>
      </w:r>
    </w:p>
    <w:p w:rsidR="00766330" w:rsidRPr="00766330" w:rsidRDefault="00766330" w:rsidP="00766330">
      <w:pPr>
        <w:pStyle w:val="Default"/>
        <w:jc w:val="center"/>
        <w:rPr>
          <w:szCs w:val="23"/>
        </w:rPr>
      </w:pPr>
      <w:r w:rsidRPr="00766330">
        <w:rPr>
          <w:b/>
          <w:bCs/>
          <w:sz w:val="36"/>
          <w:szCs w:val="32"/>
        </w:rPr>
        <w:t>„Podniesienie kompetencji cyfrowych mieszkańców województw</w:t>
      </w:r>
      <w:r w:rsidR="00BE01DD">
        <w:rPr>
          <w:b/>
          <w:bCs/>
          <w:sz w:val="36"/>
          <w:szCs w:val="32"/>
        </w:rPr>
        <w:t>a</w:t>
      </w:r>
      <w:r w:rsidRPr="00766330">
        <w:rPr>
          <w:b/>
          <w:bCs/>
          <w:sz w:val="36"/>
          <w:szCs w:val="32"/>
        </w:rPr>
        <w:t xml:space="preserve"> zachodniopomorskiego</w:t>
      </w:r>
      <w:r w:rsidRPr="00766330">
        <w:rPr>
          <w:b/>
          <w:bCs/>
          <w:szCs w:val="23"/>
        </w:rPr>
        <w:t>”</w:t>
      </w:r>
    </w:p>
    <w:p w:rsidR="00766330" w:rsidRPr="00766330" w:rsidRDefault="00766330" w:rsidP="00766330">
      <w:pPr>
        <w:pStyle w:val="Default"/>
        <w:rPr>
          <w:sz w:val="32"/>
          <w:szCs w:val="28"/>
        </w:rPr>
      </w:pPr>
      <w:r w:rsidRPr="00766330">
        <w:rPr>
          <w:szCs w:val="23"/>
        </w:rPr>
        <w:t xml:space="preserve">W projekcie przewidziana jest możliwość uzyskania grantów w wysokości do </w:t>
      </w:r>
      <w:r w:rsidRPr="00766330">
        <w:rPr>
          <w:b/>
          <w:bCs/>
          <w:szCs w:val="23"/>
        </w:rPr>
        <w:t xml:space="preserve">150 tys. zł, </w:t>
      </w:r>
      <w:r w:rsidRPr="00766330">
        <w:rPr>
          <w:b/>
          <w:bCs/>
          <w:sz w:val="32"/>
          <w:szCs w:val="28"/>
        </w:rPr>
        <w:t xml:space="preserve">100% dofinansowana, brak wkładu własnego! </w:t>
      </w:r>
    </w:p>
    <w:p w:rsidR="00766330" w:rsidRDefault="00BE01DD" w:rsidP="00766330">
      <w:pPr>
        <w:pStyle w:val="Default"/>
        <w:rPr>
          <w:b/>
          <w:bCs/>
          <w:sz w:val="36"/>
          <w:szCs w:val="36"/>
        </w:rPr>
      </w:pPr>
      <w:r>
        <w:rPr>
          <w:noProof/>
          <w:sz w:val="23"/>
          <w:szCs w:val="23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F1E52" wp14:editId="7D8AEBBA">
                <wp:simplePos x="0" y="0"/>
                <wp:positionH relativeFrom="column">
                  <wp:posOffset>-118745</wp:posOffset>
                </wp:positionH>
                <wp:positionV relativeFrom="paragraph">
                  <wp:posOffset>167005</wp:posOffset>
                </wp:positionV>
                <wp:extent cx="5981700" cy="0"/>
                <wp:effectExtent l="0" t="19050" r="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5pt,13.15pt" to="461.6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" strokecolor="#4579b8 [3044]" strokeweight="2.25pt"/>
            </w:pict>
          </mc:Fallback>
        </mc:AlternateContent>
      </w:r>
    </w:p>
    <w:p w:rsidR="00766330" w:rsidRDefault="00766330" w:rsidP="00766330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Tematyka szkoleń </w:t>
      </w:r>
    </w:p>
    <w:p w:rsidR="00766330" w:rsidRDefault="00766330" w:rsidP="00766330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W ramach projektu możliwe jest przeprowadzenie szkoleń z wybranych 7 modułów tematycznych: "</w:t>
      </w:r>
      <w:r>
        <w:rPr>
          <w:i/>
          <w:iCs/>
          <w:sz w:val="22"/>
          <w:szCs w:val="22"/>
        </w:rPr>
        <w:t xml:space="preserve">Rodzic w Internecie", "Mój biznes w sieci", "Moje finanse i transakcje w sieci", "Działam w sieciach społecznościowych", "Tworzę własną stronę internetową (blog)" "Rolnik w sieci", "Kultura w sieci". </w:t>
      </w:r>
      <w:r>
        <w:rPr>
          <w:sz w:val="22"/>
          <w:szCs w:val="22"/>
        </w:rPr>
        <w:t xml:space="preserve">Gminy mają dowolność w wyborze tematów - mogą wybrać od jednego do siedmiu spośród powyższych tematów w zależności od swoich potrzeb, mogą też zorganizować w każdym z tych tematów dowolną liczbę szkoleń. </w:t>
      </w:r>
    </w:p>
    <w:p w:rsidR="00766330" w:rsidRDefault="00BE01DD" w:rsidP="00766330">
      <w:pPr>
        <w:pStyle w:val="Default"/>
        <w:rPr>
          <w:b/>
          <w:bCs/>
          <w:sz w:val="36"/>
          <w:szCs w:val="36"/>
        </w:rPr>
      </w:pPr>
      <w:r>
        <w:rPr>
          <w:noProof/>
          <w:sz w:val="23"/>
          <w:szCs w:val="23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79DB2" wp14:editId="6E39B890">
                <wp:simplePos x="0" y="0"/>
                <wp:positionH relativeFrom="column">
                  <wp:posOffset>-61595</wp:posOffset>
                </wp:positionH>
                <wp:positionV relativeFrom="paragraph">
                  <wp:posOffset>167005</wp:posOffset>
                </wp:positionV>
                <wp:extent cx="5981700" cy="0"/>
                <wp:effectExtent l="0" t="19050" r="0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3.15pt" to="466.1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" strokecolor="#4579b8 [3044]" strokeweight="2.25pt"/>
            </w:pict>
          </mc:Fallback>
        </mc:AlternateContent>
      </w:r>
    </w:p>
    <w:p w:rsidR="00766330" w:rsidRDefault="00766330" w:rsidP="00766330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Warunki uzyskania grantu </w:t>
      </w:r>
    </w:p>
    <w:p w:rsidR="00766330" w:rsidRDefault="00766330" w:rsidP="00766330">
      <w:pPr>
        <w:pStyle w:val="Default"/>
        <w:rPr>
          <w:sz w:val="36"/>
          <w:szCs w:val="36"/>
        </w:rPr>
      </w:pPr>
    </w:p>
    <w:p w:rsidR="00766330" w:rsidRDefault="00766330" w:rsidP="00766330">
      <w:pPr>
        <w:pStyle w:val="Default"/>
        <w:numPr>
          <w:ilvl w:val="0"/>
          <w:numId w:val="1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Warunkiem uzyskania grantu jest złożenie do nas wniosku projektowego </w:t>
      </w:r>
    </w:p>
    <w:p w:rsidR="00766330" w:rsidRDefault="00766330" w:rsidP="00766330">
      <w:pPr>
        <w:pStyle w:val="Default"/>
        <w:numPr>
          <w:ilvl w:val="0"/>
          <w:numId w:val="1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Budżet projektowy musi mieścić się w przedziale </w:t>
      </w:r>
      <w:r>
        <w:rPr>
          <w:b/>
          <w:bCs/>
          <w:sz w:val="22"/>
          <w:szCs w:val="22"/>
        </w:rPr>
        <w:t xml:space="preserve">15 tys. zł do 150 tys. zł </w:t>
      </w:r>
    </w:p>
    <w:p w:rsidR="00766330" w:rsidRDefault="00766330" w:rsidP="00766330">
      <w:pPr>
        <w:pStyle w:val="Default"/>
        <w:numPr>
          <w:ilvl w:val="0"/>
          <w:numId w:val="1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Kwota otrzymanego grantu uzależniona jest od ilości przeszkolonych osób – gmina otrzymuje max. </w:t>
      </w:r>
      <w:r>
        <w:rPr>
          <w:b/>
          <w:bCs/>
          <w:sz w:val="22"/>
          <w:szCs w:val="22"/>
        </w:rPr>
        <w:t xml:space="preserve">515zł na osobę </w:t>
      </w:r>
    </w:p>
    <w:p w:rsidR="00766330" w:rsidRDefault="00766330" w:rsidP="00766330">
      <w:pPr>
        <w:pStyle w:val="Default"/>
        <w:numPr>
          <w:ilvl w:val="0"/>
          <w:numId w:val="1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Możliwy jest zakup sprzętu komputerowego (do </w:t>
      </w:r>
      <w:r>
        <w:rPr>
          <w:b/>
          <w:bCs/>
          <w:sz w:val="22"/>
          <w:szCs w:val="22"/>
        </w:rPr>
        <w:t xml:space="preserve">40% </w:t>
      </w:r>
      <w:r>
        <w:rPr>
          <w:sz w:val="22"/>
          <w:szCs w:val="22"/>
        </w:rPr>
        <w:t xml:space="preserve">środków grantu) </w:t>
      </w:r>
    </w:p>
    <w:p w:rsidR="00766330" w:rsidRDefault="00766330" w:rsidP="00766330">
      <w:pPr>
        <w:pStyle w:val="Default"/>
        <w:numPr>
          <w:ilvl w:val="0"/>
          <w:numId w:val="1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Grupa szkoleniowa musi liczyć </w:t>
      </w:r>
      <w:r>
        <w:rPr>
          <w:b/>
          <w:bCs/>
          <w:sz w:val="22"/>
          <w:szCs w:val="22"/>
        </w:rPr>
        <w:t xml:space="preserve">12 osób </w:t>
      </w:r>
    </w:p>
    <w:p w:rsidR="00766330" w:rsidRDefault="00766330" w:rsidP="00766330">
      <w:pPr>
        <w:pStyle w:val="Default"/>
        <w:numPr>
          <w:ilvl w:val="0"/>
          <w:numId w:val="1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Szkolenia są </w:t>
      </w:r>
      <w:r>
        <w:rPr>
          <w:b/>
          <w:bCs/>
          <w:sz w:val="22"/>
          <w:szCs w:val="22"/>
        </w:rPr>
        <w:t xml:space="preserve">16 godzinne </w:t>
      </w:r>
      <w:r>
        <w:rPr>
          <w:sz w:val="22"/>
          <w:szCs w:val="22"/>
        </w:rPr>
        <w:t xml:space="preserve">(2 dni x 8 godzin) </w:t>
      </w:r>
    </w:p>
    <w:p w:rsidR="00766330" w:rsidRDefault="00766330" w:rsidP="00766330">
      <w:pPr>
        <w:pStyle w:val="Default"/>
        <w:numPr>
          <w:ilvl w:val="0"/>
          <w:numId w:val="1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Realizacja projektu powinna rozpocząć </w:t>
      </w:r>
      <w:r>
        <w:rPr>
          <w:b/>
          <w:bCs/>
          <w:sz w:val="22"/>
          <w:szCs w:val="22"/>
        </w:rPr>
        <w:t xml:space="preserve">w październiku 2018r. </w:t>
      </w:r>
      <w:r>
        <w:rPr>
          <w:sz w:val="22"/>
          <w:szCs w:val="22"/>
        </w:rPr>
        <w:t xml:space="preserve">i potrwać najpóźniej do </w:t>
      </w:r>
      <w:r>
        <w:rPr>
          <w:b/>
          <w:bCs/>
          <w:sz w:val="22"/>
          <w:szCs w:val="22"/>
        </w:rPr>
        <w:t xml:space="preserve">lutego 2020r. </w:t>
      </w:r>
    </w:p>
    <w:p w:rsidR="00766330" w:rsidRDefault="00766330" w:rsidP="00766330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Uczestnikami szkoleń mogą być </w:t>
      </w:r>
      <w:r>
        <w:rPr>
          <w:b/>
          <w:bCs/>
          <w:sz w:val="22"/>
          <w:szCs w:val="22"/>
        </w:rPr>
        <w:t xml:space="preserve">osoby 25+ z woj. </w:t>
      </w:r>
      <w:bookmarkStart w:id="0" w:name="_GoBack"/>
      <w:bookmarkEnd w:id="0"/>
      <w:r>
        <w:rPr>
          <w:b/>
          <w:bCs/>
          <w:sz w:val="22"/>
          <w:szCs w:val="22"/>
        </w:rPr>
        <w:t xml:space="preserve">Zachodniopomorskiego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766330" w:rsidTr="00BE01DD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9180" w:type="dxa"/>
          </w:tcPr>
          <w:p w:rsidR="00766330" w:rsidRDefault="00766330">
            <w:pPr>
              <w:pStyle w:val="Default"/>
              <w:rPr>
                <w:sz w:val="20"/>
                <w:szCs w:val="20"/>
              </w:rPr>
            </w:pPr>
          </w:p>
          <w:p w:rsidR="00766330" w:rsidRDefault="00766330">
            <w:pPr>
              <w:pStyle w:val="Default"/>
              <w:rPr>
                <w:sz w:val="20"/>
                <w:szCs w:val="20"/>
              </w:rPr>
            </w:pPr>
          </w:p>
          <w:p w:rsidR="00BE01DD" w:rsidRDefault="00BE01DD">
            <w:pPr>
              <w:pStyle w:val="Default"/>
              <w:rPr>
                <w:sz w:val="20"/>
                <w:szCs w:val="20"/>
              </w:rPr>
            </w:pPr>
          </w:p>
          <w:p w:rsidR="00BE01DD" w:rsidRDefault="00BE01DD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666E0E9A" wp14:editId="27331C4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138430</wp:posOffset>
                  </wp:positionV>
                  <wp:extent cx="1343025" cy="796925"/>
                  <wp:effectExtent l="0" t="0" r="9525" b="3175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330" w:rsidRDefault="0076633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&gt;&gt;&gt; </w:t>
            </w:r>
            <w:r>
              <w:rPr>
                <w:b/>
                <w:bCs/>
                <w:sz w:val="20"/>
                <w:szCs w:val="20"/>
              </w:rPr>
              <w:t xml:space="preserve">Więcej informacji oraz dokumenty konkursowe dostępne są na stronie internetowej: www.fpgp.eu (zakładka POPC 3.1) lub pod numerem telefonu (22) 697 52 99. </w:t>
            </w:r>
          </w:p>
        </w:tc>
      </w:tr>
    </w:tbl>
    <w:p w:rsidR="00862325" w:rsidRDefault="00862325"/>
    <w:p w:rsidR="00766330" w:rsidRDefault="00766330">
      <w:r>
        <w:rPr>
          <w:noProof/>
          <w:lang w:eastAsia="pl-PL"/>
        </w:rPr>
        <w:lastRenderedPageBreak/>
        <w:drawing>
          <wp:inline distT="0" distB="0" distL="0" distR="0">
            <wp:extent cx="5760720" cy="8150757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330" w:rsidSect="00BE01DD">
      <w:headerReference w:type="default" r:id="rId10"/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402" w:rsidRDefault="00C51402" w:rsidP="00766330">
      <w:pPr>
        <w:spacing w:after="0" w:line="240" w:lineRule="auto"/>
      </w:pPr>
      <w:r>
        <w:separator/>
      </w:r>
    </w:p>
  </w:endnote>
  <w:endnote w:type="continuationSeparator" w:id="0">
    <w:p w:rsidR="00C51402" w:rsidRDefault="00C51402" w:rsidP="00766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1DD" w:rsidRDefault="00BE01DD" w:rsidP="00BE01DD">
    <w:pPr>
      <w:pStyle w:val="Stopka"/>
      <w:jc w:val="center"/>
    </w:pPr>
    <w:r>
      <w:rPr>
        <w:sz w:val="16"/>
        <w:szCs w:val="16"/>
      </w:rPr>
      <w:t>Projekt współfinansowany przez Unię Europejską ze środków Europejskiego Funduszu Rozwoju Regionalnego w ramach Programu Operacyjnego Polska Cyfrowa na lata 2014-2020.</w:t>
    </w:r>
  </w:p>
  <w:p w:rsidR="00BE01DD" w:rsidRDefault="00BE01D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330" w:rsidRDefault="00766330" w:rsidP="00766330">
    <w:pPr>
      <w:pStyle w:val="Default"/>
    </w:pPr>
  </w:p>
  <w:p w:rsidR="00766330" w:rsidRDefault="00766330" w:rsidP="00766330">
    <w:pPr>
      <w:pStyle w:val="Stopka"/>
      <w:jc w:val="center"/>
    </w:pPr>
    <w:r>
      <w:rPr>
        <w:sz w:val="16"/>
        <w:szCs w:val="16"/>
      </w:rPr>
      <w:t>Projekt współfinansowany przez Unię Europejską ze środków Europejskiego Funduszu Rozwoju Regionalnego w ramach Programu Operacyjnego Polska Cyfrowa na lata 2014-2020.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402" w:rsidRDefault="00C51402" w:rsidP="00766330">
      <w:pPr>
        <w:spacing w:after="0" w:line="240" w:lineRule="auto"/>
      </w:pPr>
      <w:r>
        <w:separator/>
      </w:r>
    </w:p>
  </w:footnote>
  <w:footnote w:type="continuationSeparator" w:id="0">
    <w:p w:rsidR="00C51402" w:rsidRDefault="00C51402" w:rsidP="00766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330" w:rsidRDefault="00766330">
    <w:pPr>
      <w:pStyle w:val="Nagwek"/>
    </w:pPr>
    <w:r>
      <w:rPr>
        <w:noProof/>
        <w:lang w:eastAsia="pl-PL"/>
      </w:rPr>
      <w:drawing>
        <wp:inline distT="0" distB="0" distL="0" distR="0" wp14:anchorId="4C659EDA" wp14:editId="718BE4BD">
          <wp:extent cx="5760720" cy="804397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4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87188"/>
    <w:multiLevelType w:val="hybridMultilevel"/>
    <w:tmpl w:val="8174C6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30"/>
    <w:rsid w:val="00766330"/>
    <w:rsid w:val="00862325"/>
    <w:rsid w:val="00BE01DD"/>
    <w:rsid w:val="00C5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63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33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66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6330"/>
  </w:style>
  <w:style w:type="paragraph" w:styleId="Stopka">
    <w:name w:val="footer"/>
    <w:basedOn w:val="Normalny"/>
    <w:link w:val="StopkaZnak"/>
    <w:uiPriority w:val="99"/>
    <w:unhideWhenUsed/>
    <w:rsid w:val="00766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3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63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33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66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6330"/>
  </w:style>
  <w:style w:type="paragraph" w:styleId="Stopka">
    <w:name w:val="footer"/>
    <w:basedOn w:val="Normalny"/>
    <w:link w:val="StopkaZnak"/>
    <w:uiPriority w:val="99"/>
    <w:unhideWhenUsed/>
    <w:rsid w:val="00766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6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243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lpi1</dc:creator>
  <cp:lastModifiedBy>lpi1</cp:lastModifiedBy>
  <cp:revision>1</cp:revision>
  <dcterms:created xsi:type="dcterms:W3CDTF">2019-02-25T11:44:00Z</dcterms:created>
  <dcterms:modified xsi:type="dcterms:W3CDTF">2019-02-25T12:00:00Z</dcterms:modified>
</cp:coreProperties>
</file>